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8"/>
        <w:gridCol w:w="124"/>
      </w:tblGrid>
      <w:tr w:rsidR="00E6273D" w:rsidRPr="00E6273D" w:rsidTr="00E6273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273D" w:rsidRPr="00E6273D" w:rsidRDefault="00490E0A" w:rsidP="00490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DB3E2" w:themeColor="text2" w:themeTint="66"/>
                <w:sz w:val="44"/>
                <w:szCs w:val="44"/>
                <w:lang w:eastAsia="de-AT"/>
              </w:rPr>
            </w:pPr>
            <w:r w:rsidRPr="00490E0A">
              <w:rPr>
                <w:rFonts w:ascii="Times New Roman" w:eastAsia="Times New Roman" w:hAnsi="Times New Roman" w:cs="Times New Roman"/>
                <w:b/>
                <w:bCs/>
                <w:color w:val="8DB3E2" w:themeColor="text2" w:themeTint="66"/>
                <w:sz w:val="44"/>
                <w:szCs w:val="44"/>
                <w:lang w:eastAsia="de-AT"/>
              </w:rPr>
              <w:t>Und noch ein Beweis!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E6273D" w:rsidRPr="00E6273D" w:rsidRDefault="00E6273D" w:rsidP="00E62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Hier nun noch ein beso</w:t>
      </w:r>
      <w:r w:rsidR="00490E0A">
        <w:rPr>
          <w:rFonts w:ascii="Times New Roman" w:eastAsia="Times New Roman" w:hAnsi="Times New Roman" w:cs="Times New Roman"/>
          <w:sz w:val="24"/>
          <w:szCs w:val="24"/>
          <w:lang w:eastAsia="de-AT"/>
        </w:rPr>
        <w:t>nders einfacher Beweis, der</w:t>
      </w:r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auf der Ähnlichkeitslehre aufbaut.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7"/>
        <w:gridCol w:w="4005"/>
      </w:tblGrid>
      <w:tr w:rsidR="00E6273D" w:rsidRPr="00E6273D" w:rsidTr="00E62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Wir betrachten ein rechtwinkliges Dreieck ABC (Abb. 3) mit </w:t>
            </w:r>
          </w:p>
          <w:p w:rsidR="00E6273D" w:rsidRPr="00E6273D" w:rsidRDefault="00E6273D" w:rsidP="00E6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1019175" cy="180975"/>
                  <wp:effectExtent l="19050" t="0" r="9525" b="0"/>
                  <wp:docPr id="4" name="Bild 4" descr="http://www.asamnet.de/%7Esigwarts/facharbeit/images/_acb_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samnet.de/%7Esigwarts/facharbeit/images/_acb_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73D" w:rsidRPr="00E6273D" w:rsidRDefault="00E6273D" w:rsidP="00E6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Die (bekannten) Winkelberechnung im rechtwinkligen Dreieck ergibt, dass die Höhe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333375" cy="180975"/>
                  <wp:effectExtent l="19050" t="0" r="9525" b="0"/>
                  <wp:docPr id="5" name="Bild 5" descr="http://www.asamnet.de/%7Esigwarts/facharbeit/images/_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samnet.de/%7Esigwarts/facharbeit/images/_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den rechten Winkel bei </w:t>
            </w: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</w:t>
            </w: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 in zwei Teilwinkel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95250" cy="180975"/>
                  <wp:effectExtent l="19050" t="0" r="0" b="0"/>
                  <wp:docPr id="6" name="Bild 6" descr="http://www.asamnet.de/%7Esigwarts/facharbeit/images/_alp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samnet.de/%7Esigwarts/facharbeit/images/_alp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 xml:space="preserve">und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95250" cy="180975"/>
                  <wp:effectExtent l="19050" t="0" r="0" b="0"/>
                  <wp:docPr id="7" name="Bild 7" descr="http://www.asamnet.de/%7Esigwarts/facharbeit/images/_b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samnet.de/%7Esigwarts/facharbeit/images/_b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zerlegt. Nach dem Ähnlichkeitssatz "WW" gilt also, dass die zwei Teildreiecke unter sich und zum ganzen Dreieck ähnlich sind: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2476500" cy="1352550"/>
                  <wp:effectExtent l="19050" t="0" r="0" b="0"/>
                  <wp:docPr id="8" name="Bild 8" descr="http://www.asamnet.de/%7Esigwarts/facharbeit/images/2_bil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samnet.de/%7Esigwarts/facharbeit/images/2_bil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73D" w:rsidRPr="00E6273D" w:rsidRDefault="00E6273D" w:rsidP="00E62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sz w:val="15"/>
                <w:szCs w:val="15"/>
                <w:lang w:eastAsia="de-AT"/>
              </w:rPr>
              <w:t>Abb. 3</w:t>
            </w:r>
          </w:p>
        </w:tc>
      </w:tr>
    </w:tbl>
    <w:p w:rsidR="00E6273D" w:rsidRPr="00E6273D" w:rsidRDefault="00E6273D" w:rsidP="00E62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Aus der Anwendung dieser </w:t>
      </w:r>
      <w:proofErr w:type="spellStart"/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Ähnlickeitsbeziehungen</w:t>
      </w:r>
      <w:proofErr w:type="spellEnd"/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erhält man dann im </w:t>
      </w:r>
      <w:proofErr w:type="gramStart"/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einzelnen</w:t>
      </w:r>
      <w:proofErr w:type="gramEnd"/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</w:p>
    <w:p w:rsidR="00E6273D" w:rsidRPr="00E6273D" w:rsidRDefault="00E6273D" w:rsidP="00E627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5076825" cy="1047750"/>
            <wp:effectExtent l="19050" t="0" r="9525" b="0"/>
            <wp:docPr id="9" name="Bild 9" descr="http://www.asamnet.de/%7Esigwarts/facharbeit/images/_saet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samnet.de/%7Esigwarts/facharbeit/images/_saetz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73D" w:rsidRPr="00E6273D" w:rsidRDefault="00E6273D" w:rsidP="00E62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Addieren wir die beiden letzten Gleichungen, so erhalten wir:</w:t>
      </w:r>
    </w:p>
    <w:tbl>
      <w:tblPr>
        <w:tblW w:w="0" w:type="auto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726"/>
        <w:gridCol w:w="342"/>
        <w:gridCol w:w="915"/>
        <w:gridCol w:w="342"/>
        <w:gridCol w:w="909"/>
        <w:gridCol w:w="342"/>
        <w:gridCol w:w="394"/>
        <w:gridCol w:w="342"/>
        <w:gridCol w:w="359"/>
        <w:gridCol w:w="504"/>
        <w:gridCol w:w="1307"/>
        <w:gridCol w:w="240"/>
        <w:gridCol w:w="240"/>
        <w:gridCol w:w="2287"/>
      </w:tblGrid>
      <w:tr w:rsidR="00E6273D" w:rsidRPr="00E6273D" w:rsidTr="00E6273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273D" w:rsidRPr="00E6273D" w:rsidRDefault="00490E0A" w:rsidP="0049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a²+b²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cp</w:t>
            </w:r>
            <w:proofErr w:type="spellEnd"/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 xml:space="preserve"> + </w:t>
            </w:r>
            <w:proofErr w:type="spellStart"/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 (</w:t>
            </w:r>
            <w:proofErr w:type="spellStart"/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p+q</w:t>
            </w:r>
            <w:proofErr w:type="spellEnd"/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c²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=&gt;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 xml:space="preserve">a² + b² = c² 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273D" w:rsidRPr="00E6273D" w:rsidRDefault="00E6273D" w:rsidP="00E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E62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AT"/>
              </w:rPr>
              <w:t>(Satz des Pythagoras)</w:t>
            </w:r>
          </w:p>
        </w:tc>
      </w:tr>
    </w:tbl>
    <w:p w:rsidR="00E6273D" w:rsidRPr="00E6273D" w:rsidRDefault="00E6273D" w:rsidP="00E62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Umgekehrt kann man aus der "pythagoreischen Eigenschaft" die </w:t>
      </w:r>
      <w:proofErr w:type="spellStart"/>
      <w:r w:rsidRPr="00E6273D">
        <w:rPr>
          <w:rFonts w:ascii="Times New Roman" w:eastAsia="Times New Roman" w:hAnsi="Times New Roman" w:cs="Times New Roman"/>
          <w:sz w:val="24"/>
          <w:szCs w:val="24"/>
          <w:lang w:eastAsia="de-AT"/>
        </w:rPr>
        <w:t>Rechtwin</w:t>
      </w:r>
      <w:r w:rsidR="00490E0A">
        <w:rPr>
          <w:rFonts w:ascii="Times New Roman" w:eastAsia="Times New Roman" w:hAnsi="Times New Roman" w:cs="Times New Roman"/>
          <w:sz w:val="24"/>
          <w:szCs w:val="24"/>
          <w:lang w:eastAsia="de-AT"/>
        </w:rPr>
        <w:t>kligkeit</w:t>
      </w:r>
      <w:proofErr w:type="spellEnd"/>
      <w:r w:rsidR="00490E0A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eines Dreiecks folgern.</w:t>
      </w:r>
    </w:p>
    <w:p w:rsidR="00436927" w:rsidRDefault="00436927"/>
    <w:sectPr w:rsidR="00436927" w:rsidSect="004369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73D"/>
    <w:rsid w:val="00257BDA"/>
    <w:rsid w:val="00436927"/>
    <w:rsid w:val="00490E0A"/>
    <w:rsid w:val="0096369E"/>
    <w:rsid w:val="00B6298F"/>
    <w:rsid w:val="00D04493"/>
    <w:rsid w:val="00E6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9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6273D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E6273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E6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E6273D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2010-06-28T02:22:00Z</dcterms:created>
  <dcterms:modified xsi:type="dcterms:W3CDTF">2010-06-28T03:03:00Z</dcterms:modified>
</cp:coreProperties>
</file>